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D4" w:rsidRPr="009142E7" w:rsidRDefault="00A807D4" w:rsidP="009142E7">
      <w:pPr>
        <w:jc w:val="both"/>
        <w:rPr>
          <w:b/>
          <w:sz w:val="36"/>
          <w:szCs w:val="36"/>
        </w:rPr>
      </w:pPr>
      <w:r w:rsidRPr="009142E7">
        <w:rPr>
          <w:b/>
          <w:sz w:val="36"/>
          <w:szCs w:val="36"/>
        </w:rPr>
        <w:t>ELENCO CONTROINTERESSATI CUI SONO STATI ATTRIBUITI INCARICHI NELLA STRUTTURA COMPLESSA.</w:t>
      </w:r>
    </w:p>
    <w:p w:rsidR="008D2744" w:rsidRPr="009142E7" w:rsidRDefault="008D2744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Prof.ssa Monica Rocco</w:t>
      </w:r>
    </w:p>
    <w:p w:rsidR="00A807D4" w:rsidRPr="009142E7" w:rsidRDefault="008D2744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Paolo </w:t>
      </w:r>
      <w:proofErr w:type="spellStart"/>
      <w:r w:rsidRPr="009142E7">
        <w:rPr>
          <w:b/>
          <w:sz w:val="36"/>
        </w:rPr>
        <w:t>Girardi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Massimo Volpe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Riccardo Sinatra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Maurizio Taurino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Paolo Marchetti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Agostino </w:t>
      </w:r>
      <w:proofErr w:type="spellStart"/>
      <w:r w:rsidRPr="009142E7">
        <w:rPr>
          <w:b/>
          <w:sz w:val="36"/>
        </w:rPr>
        <w:t>Tafuri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Erino Angelo </w:t>
      </w:r>
      <w:proofErr w:type="spellStart"/>
      <w:r w:rsidRPr="009142E7">
        <w:rPr>
          <w:b/>
          <w:sz w:val="36"/>
        </w:rPr>
        <w:t>Rendina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Francesco Scopinaro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Alessandro </w:t>
      </w:r>
      <w:proofErr w:type="spellStart"/>
      <w:r w:rsidRPr="009142E7">
        <w:rPr>
          <w:b/>
          <w:sz w:val="36"/>
        </w:rPr>
        <w:t>Bozzao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Maurizio </w:t>
      </w:r>
      <w:proofErr w:type="spellStart"/>
      <w:r w:rsidRPr="009142E7">
        <w:rPr>
          <w:b/>
          <w:sz w:val="36"/>
        </w:rPr>
        <w:t>Simmaco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Luigi </w:t>
      </w:r>
      <w:proofErr w:type="spellStart"/>
      <w:r w:rsidRPr="009142E7">
        <w:rPr>
          <w:b/>
          <w:sz w:val="36"/>
        </w:rPr>
        <w:t>Ruco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Maria Rosaria </w:t>
      </w:r>
      <w:proofErr w:type="spellStart"/>
      <w:r w:rsidRPr="009142E7">
        <w:rPr>
          <w:b/>
          <w:sz w:val="36"/>
        </w:rPr>
        <w:t>Torrisi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Vincenzo Toscano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Francesco Orzi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lastRenderedPageBreak/>
        <w:t>Prof. Bruno Annibale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Paolo </w:t>
      </w:r>
      <w:proofErr w:type="spellStart"/>
      <w:r w:rsidRPr="009142E7">
        <w:rPr>
          <w:b/>
          <w:sz w:val="36"/>
        </w:rPr>
        <w:t>Menè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Giovanni </w:t>
      </w:r>
      <w:proofErr w:type="spellStart"/>
      <w:r w:rsidRPr="009142E7">
        <w:rPr>
          <w:b/>
          <w:sz w:val="36"/>
        </w:rPr>
        <w:t>Ramacciato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 Antonio </w:t>
      </w:r>
      <w:proofErr w:type="spellStart"/>
      <w:r w:rsidRPr="009142E7">
        <w:rPr>
          <w:b/>
          <w:sz w:val="36"/>
        </w:rPr>
        <w:t>Raco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Andrea Ferretti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Andrea Tubaro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 Maurizio Barba</w:t>
      </w:r>
      <w:r w:rsidR="009142E7" w:rsidRPr="009142E7">
        <w:rPr>
          <w:b/>
          <w:sz w:val="36"/>
        </w:rPr>
        <w:t>r</w:t>
      </w:r>
      <w:r w:rsidRPr="009142E7">
        <w:rPr>
          <w:b/>
          <w:sz w:val="36"/>
        </w:rPr>
        <w:t>a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 xml:space="preserve">Prof.ssa Caterina </w:t>
      </w:r>
      <w:proofErr w:type="spellStart"/>
      <w:r w:rsidRPr="009142E7">
        <w:rPr>
          <w:b/>
          <w:sz w:val="36"/>
        </w:rPr>
        <w:t>Malagola</w:t>
      </w:r>
      <w:proofErr w:type="spellEnd"/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Prof.ssa Maria Pia Villa</w:t>
      </w:r>
    </w:p>
    <w:p w:rsidR="00CB47E7" w:rsidRPr="009142E7" w:rsidRDefault="00CB47E7" w:rsidP="00074CC5">
      <w:pPr>
        <w:pStyle w:val="Paragrafoelenco"/>
        <w:numPr>
          <w:ilvl w:val="0"/>
          <w:numId w:val="1"/>
        </w:numPr>
        <w:spacing w:line="480" w:lineRule="auto"/>
        <w:ind w:left="714" w:hanging="357"/>
        <w:rPr>
          <w:b/>
          <w:sz w:val="36"/>
        </w:rPr>
      </w:pPr>
      <w:r w:rsidRPr="009142E7">
        <w:rPr>
          <w:b/>
          <w:sz w:val="36"/>
        </w:rPr>
        <w:t>Prof.ssa Donatella Caserta</w:t>
      </w:r>
    </w:p>
    <w:p w:rsidR="00ED3186" w:rsidRPr="00ED3186" w:rsidRDefault="00ED3186" w:rsidP="00ED318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ED3186">
        <w:rPr>
          <w:rFonts w:eastAsia="SimSun"/>
          <w:kern w:val="1"/>
          <w:sz w:val="24"/>
          <w:szCs w:val="24"/>
          <w:lang w:eastAsia="hi-IN" w:bidi="hi-IN"/>
        </w:rPr>
        <w:t xml:space="preserve">La presente notifica per pubblici proclami </w:t>
      </w:r>
      <w:r w:rsidRPr="00ED3186">
        <w:rPr>
          <w:rFonts w:eastAsia="SimSun"/>
          <w:kern w:val="1"/>
          <w:sz w:val="24"/>
          <w:szCs w:val="24"/>
          <w:lang w:eastAsia="hi-IN" w:bidi="hi-IN"/>
        </w:rPr>
        <w:t>viene effettuata in esecuzione dell’ordinanza</w:t>
      </w:r>
      <w:r w:rsidRPr="00ED3186">
        <w:rPr>
          <w:rFonts w:eastAsia="SimSun"/>
          <w:kern w:val="1"/>
          <w:sz w:val="24"/>
          <w:szCs w:val="24"/>
          <w:lang w:eastAsia="hi-IN" w:bidi="hi-IN"/>
        </w:rPr>
        <w:t xml:space="preserve"> n. 2106/2018 emessa in data 24.04.2018 dalla Sez. III </w:t>
      </w:r>
      <w:r w:rsidRPr="00ED3186">
        <w:rPr>
          <w:rFonts w:eastAsia="SimSun"/>
          <w:i/>
          <w:kern w:val="1"/>
          <w:sz w:val="24"/>
          <w:szCs w:val="24"/>
          <w:lang w:eastAsia="hi-IN" w:bidi="hi-IN"/>
        </w:rPr>
        <w:t>quater</w:t>
      </w:r>
      <w:r w:rsidRPr="00ED3186">
        <w:rPr>
          <w:rFonts w:eastAsia="SimSun"/>
          <w:kern w:val="1"/>
          <w:sz w:val="24"/>
          <w:szCs w:val="24"/>
          <w:lang w:eastAsia="hi-IN" w:bidi="hi-IN"/>
        </w:rPr>
        <w:t xml:space="preserve"> de</w:t>
      </w:r>
      <w:r w:rsidRPr="00ED3186">
        <w:rPr>
          <w:rFonts w:eastAsia="SimSun"/>
          <w:kern w:val="1"/>
          <w:sz w:val="24"/>
          <w:szCs w:val="24"/>
          <w:lang w:eastAsia="hi-IN" w:bidi="hi-IN"/>
        </w:rPr>
        <w:t>l TAR Lazio – Sede di Roma,</w:t>
      </w:r>
      <w:r w:rsidRPr="00ED3186">
        <w:rPr>
          <w:rFonts w:eastAsia="SimSun"/>
          <w:kern w:val="1"/>
          <w:sz w:val="24"/>
          <w:szCs w:val="24"/>
          <w:lang w:eastAsia="hi-IN" w:bidi="hi-IN"/>
        </w:rPr>
        <w:t xml:space="preserve"> nell’ambito d</w:t>
      </w:r>
      <w:r>
        <w:rPr>
          <w:rFonts w:eastAsia="SimSun"/>
          <w:kern w:val="1"/>
          <w:sz w:val="24"/>
          <w:szCs w:val="24"/>
          <w:lang w:eastAsia="hi-IN" w:bidi="hi-IN"/>
        </w:rPr>
        <w:t>el procedimento R.G. 9819/2017.</w:t>
      </w:r>
    </w:p>
    <w:p w:rsidR="00ED3186" w:rsidRPr="00ED3186" w:rsidRDefault="00ED3186" w:rsidP="00ED3186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ED3186" w:rsidRDefault="00ED3186" w:rsidP="00ED3186">
      <w:pPr>
        <w:jc w:val="both"/>
        <w:rPr>
          <w:sz w:val="28"/>
          <w:szCs w:val="28"/>
        </w:rPr>
      </w:pPr>
      <w:r w:rsidRPr="00194CF8">
        <w:rPr>
          <w:rFonts w:eastAsia="SimSun"/>
          <w:kern w:val="1"/>
          <w:lang w:eastAsia="hi-IN" w:bidi="hi-IN"/>
        </w:rPr>
        <w:t xml:space="preserve">Lo svolgimento del processo può essere seguito dai controinteressati o dai difensori da loro nominati consultando il sito </w:t>
      </w:r>
      <w:r w:rsidRPr="00194CF8">
        <w:rPr>
          <w:rFonts w:eastAsia="SimSun"/>
          <w:i/>
          <w:kern w:val="1"/>
          <w:lang w:eastAsia="hi-IN" w:bidi="hi-IN"/>
        </w:rPr>
        <w:t>www.giustizia-amministrativa.it</w:t>
      </w:r>
      <w:r w:rsidRPr="00194CF8">
        <w:rPr>
          <w:rFonts w:eastAsia="SimSun"/>
          <w:kern w:val="1"/>
          <w:lang w:eastAsia="hi-IN" w:bidi="hi-IN"/>
        </w:rPr>
        <w:t xml:space="preserve"> attraverso l’inserimento del numero di registro generale del ricorso (R.G. 9819/2017) nella seconda sottosezione “Ricerca ricorsi”, rintracciabile all’interno della seconda sottosezione “Lazio – Roma” della sezione “T.A.R.”</w:t>
      </w:r>
      <w:bookmarkStart w:id="0" w:name="_GoBack"/>
      <w:bookmarkEnd w:id="0"/>
    </w:p>
    <w:p w:rsidR="00ED3186" w:rsidRPr="00ED3186" w:rsidRDefault="00ED3186" w:rsidP="00ED3186">
      <w:pPr>
        <w:jc w:val="both"/>
        <w:rPr>
          <w:bCs/>
          <w:sz w:val="28"/>
          <w:szCs w:val="28"/>
        </w:rPr>
      </w:pPr>
    </w:p>
    <w:p w:rsidR="007415AD" w:rsidRPr="007415AD" w:rsidRDefault="007415AD">
      <w:pPr>
        <w:rPr>
          <w:sz w:val="20"/>
        </w:rPr>
      </w:pPr>
    </w:p>
    <w:sectPr w:rsidR="007415AD" w:rsidRPr="00741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A0505"/>
    <w:multiLevelType w:val="hybridMultilevel"/>
    <w:tmpl w:val="A22AC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D4"/>
    <w:rsid w:val="00074CC5"/>
    <w:rsid w:val="007415AD"/>
    <w:rsid w:val="0082733B"/>
    <w:rsid w:val="008D2744"/>
    <w:rsid w:val="009142E7"/>
    <w:rsid w:val="00A807D4"/>
    <w:rsid w:val="00B0362D"/>
    <w:rsid w:val="00CB25B3"/>
    <w:rsid w:val="00CB47E7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EC7F-35C9-486E-93AC-2F539A00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74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7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Rulli</dc:creator>
  <cp:keywords/>
  <dc:description/>
  <cp:lastModifiedBy>Melisa Carmelina Pavone</cp:lastModifiedBy>
  <cp:revision>2</cp:revision>
  <cp:lastPrinted>2018-05-28T13:34:00Z</cp:lastPrinted>
  <dcterms:created xsi:type="dcterms:W3CDTF">2018-05-31T10:56:00Z</dcterms:created>
  <dcterms:modified xsi:type="dcterms:W3CDTF">2018-05-31T10:56:00Z</dcterms:modified>
</cp:coreProperties>
</file>